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3A1" w:rsidRDefault="00AB78CC" w14:paraId="56E82BAD" w14:textId="77777777">
      <w:r>
        <w:t xml:space="preserve"> </w:t>
      </w:r>
    </w:p>
    <w:tbl>
      <w:tblPr>
        <w:tblStyle w:val="TableGrid"/>
        <w:tblW w:w="11183" w:type="dxa"/>
        <w:tblInd w:w="-275" w:type="dxa"/>
        <w:tblLook w:val="04A0" w:firstRow="1" w:lastRow="0" w:firstColumn="1" w:lastColumn="0" w:noHBand="0" w:noVBand="1"/>
      </w:tblPr>
      <w:tblGrid>
        <w:gridCol w:w="2794"/>
        <w:gridCol w:w="2885"/>
        <w:gridCol w:w="2886"/>
        <w:gridCol w:w="2618"/>
      </w:tblGrid>
      <w:tr w:rsidRPr="006863A1" w:rsidR="007E5529" w:rsidTr="638EEED9" w14:paraId="23416935" w14:textId="77777777">
        <w:trPr>
          <w:trHeight w:val="232"/>
        </w:trPr>
        <w:tc>
          <w:tcPr>
            <w:tcW w:w="8565" w:type="dxa"/>
            <w:gridSpan w:val="3"/>
            <w:noWrap/>
            <w:tcMar/>
            <w:hideMark/>
          </w:tcPr>
          <w:p w:rsidRPr="006863A1" w:rsidR="007E5529" w:rsidRDefault="007E5529" w14:paraId="73B256B5" w14:textId="4ED49360">
            <w:r w:rsidRPr="006863A1">
              <w:t>PPHS 202</w:t>
            </w:r>
            <w:r>
              <w:t xml:space="preserve">2-2023 Fall Exam Schedule </w:t>
            </w:r>
          </w:p>
        </w:tc>
        <w:tc>
          <w:tcPr>
            <w:tcW w:w="2618" w:type="dxa"/>
            <w:noWrap/>
            <w:tcMar/>
            <w:hideMark/>
          </w:tcPr>
          <w:p w:rsidRPr="006863A1" w:rsidR="007E5529" w:rsidRDefault="007E5529" w14:paraId="1BB56201" w14:textId="77777777"/>
        </w:tc>
      </w:tr>
      <w:tr w:rsidRPr="006863A1" w:rsidR="007E5529" w:rsidTr="638EEED9" w14:paraId="1C77B4C7" w14:textId="77777777">
        <w:trPr>
          <w:trHeight w:val="468"/>
        </w:trPr>
        <w:tc>
          <w:tcPr>
            <w:tcW w:w="2794" w:type="dxa"/>
            <w:noWrap/>
            <w:tcMar/>
            <w:hideMark/>
          </w:tcPr>
          <w:p w:rsidR="007E5529" w:rsidRDefault="007E5529" w14:paraId="4F0493F9" w14:textId="77777777">
            <w:r>
              <w:t>Monday</w:t>
            </w:r>
          </w:p>
          <w:p w:rsidRPr="006863A1" w:rsidR="007E5529" w:rsidRDefault="007E5529" w14:paraId="528D54D8" w14:textId="30FEF10E">
            <w:r>
              <w:t>Dec 19</w:t>
            </w:r>
          </w:p>
        </w:tc>
        <w:tc>
          <w:tcPr>
            <w:tcW w:w="2885" w:type="dxa"/>
            <w:noWrap/>
            <w:tcMar/>
            <w:hideMark/>
          </w:tcPr>
          <w:p w:rsidR="007E5529" w:rsidRDefault="007E5529" w14:paraId="25DF0191" w14:textId="77777777">
            <w:r>
              <w:t>Tuesday</w:t>
            </w:r>
          </w:p>
          <w:p w:rsidRPr="006863A1" w:rsidR="007E5529" w:rsidRDefault="007E5529" w14:paraId="12FCD124" w14:textId="5F24E013">
            <w:r>
              <w:t>Dec 20</w:t>
            </w:r>
          </w:p>
        </w:tc>
        <w:tc>
          <w:tcPr>
            <w:tcW w:w="2885" w:type="dxa"/>
            <w:noWrap/>
            <w:tcMar/>
            <w:hideMark/>
          </w:tcPr>
          <w:p w:rsidR="007E5529" w:rsidRDefault="007E5529" w14:paraId="54883312" w14:textId="77777777">
            <w:r>
              <w:t>Wednesday</w:t>
            </w:r>
          </w:p>
          <w:p w:rsidRPr="006863A1" w:rsidR="007E5529" w:rsidRDefault="007E5529" w14:paraId="07F0106C" w14:textId="467EF900">
            <w:r>
              <w:t>Dec 21</w:t>
            </w:r>
          </w:p>
        </w:tc>
        <w:tc>
          <w:tcPr>
            <w:tcW w:w="2618" w:type="dxa"/>
            <w:noWrap/>
            <w:tcMar/>
            <w:hideMark/>
          </w:tcPr>
          <w:p w:rsidR="007E5529" w:rsidRDefault="007E5529" w14:paraId="338EF70F" w14:textId="77777777">
            <w:r>
              <w:t>Thursday</w:t>
            </w:r>
          </w:p>
          <w:p w:rsidRPr="006863A1" w:rsidR="007E5529" w:rsidRDefault="007E5529" w14:paraId="1FB2B782" w14:textId="13EAD1C7">
            <w:r>
              <w:t>Dec 22</w:t>
            </w:r>
          </w:p>
        </w:tc>
      </w:tr>
      <w:tr w:rsidRPr="006863A1" w:rsidR="005954D0" w:rsidTr="638EEED9" w14:paraId="75C0C5F7" w14:textId="77777777">
        <w:trPr>
          <w:trHeight w:val="450"/>
        </w:trPr>
        <w:tc>
          <w:tcPr>
            <w:tcW w:w="2794" w:type="dxa"/>
            <w:vMerge w:val="restart"/>
            <w:tcMar/>
            <w:hideMark/>
          </w:tcPr>
          <w:p w:rsidR="005954D0" w:rsidP="005954D0" w:rsidRDefault="005954D0" w14:paraId="44DA22C7" w14:textId="65A8B7B8">
            <w:pPr>
              <w:rPr>
                <w:highlight w:val="yellow"/>
              </w:rPr>
            </w:pPr>
            <w:r>
              <w:rPr>
                <w:highlight w:val="yellow"/>
              </w:rPr>
              <w:t>7:25-7:50 Per</w:t>
            </w:r>
            <w:r w:rsidR="007F0C92">
              <w:rPr>
                <w:highlight w:val="yellow"/>
              </w:rPr>
              <w:t>iod</w:t>
            </w:r>
            <w:r>
              <w:rPr>
                <w:highlight w:val="yellow"/>
              </w:rPr>
              <w:t xml:space="preserve"> 1 Review</w:t>
            </w:r>
          </w:p>
          <w:p w:rsidRPr="006863A1" w:rsidR="005954D0" w:rsidP="005954D0" w:rsidRDefault="005954D0" w14:paraId="511546E6" w14:textId="3568A281">
            <w:pPr>
              <w:rPr>
                <w:highlight w:val="yellow"/>
              </w:rPr>
            </w:pPr>
            <w:r>
              <w:rPr>
                <w:highlight w:val="yellow"/>
              </w:rPr>
              <w:t>7:55-9:55 Period 1 Exam</w:t>
            </w:r>
          </w:p>
        </w:tc>
        <w:tc>
          <w:tcPr>
            <w:tcW w:w="2885" w:type="dxa"/>
            <w:vMerge w:val="restart"/>
            <w:tcMar/>
            <w:hideMark/>
          </w:tcPr>
          <w:p w:rsidR="005954D0" w:rsidP="005954D0" w:rsidRDefault="005954D0" w14:paraId="7942FB95" w14:textId="1AC2DB6F">
            <w:pPr>
              <w:rPr>
                <w:highlight w:val="yellow"/>
              </w:rPr>
            </w:pPr>
            <w:r>
              <w:rPr>
                <w:highlight w:val="yellow"/>
              </w:rPr>
              <w:t>7:25-7:50 Per</w:t>
            </w:r>
            <w:r w:rsidR="007F0C92">
              <w:rPr>
                <w:highlight w:val="yellow"/>
              </w:rPr>
              <w:t>iod</w:t>
            </w:r>
            <w:r>
              <w:rPr>
                <w:highlight w:val="yellow"/>
              </w:rPr>
              <w:t xml:space="preserve"> 3 Review</w:t>
            </w:r>
          </w:p>
          <w:p w:rsidRPr="006863A1" w:rsidR="005954D0" w:rsidP="005954D0" w:rsidRDefault="005954D0" w14:paraId="384DC983" w14:textId="0E372052">
            <w:pPr>
              <w:rPr>
                <w:highlight w:val="yellow"/>
              </w:rPr>
            </w:pPr>
            <w:r>
              <w:rPr>
                <w:highlight w:val="yellow"/>
              </w:rPr>
              <w:t>7:55-9:55 Period 3 Exam</w:t>
            </w:r>
          </w:p>
        </w:tc>
        <w:tc>
          <w:tcPr>
            <w:tcW w:w="2885" w:type="dxa"/>
            <w:vMerge w:val="restart"/>
            <w:tcMar/>
            <w:hideMark/>
          </w:tcPr>
          <w:p w:rsidR="005954D0" w:rsidP="005954D0" w:rsidRDefault="005954D0" w14:paraId="25628D4A" w14:textId="51D1D2DE">
            <w:pPr>
              <w:rPr>
                <w:highlight w:val="yellow"/>
              </w:rPr>
            </w:pPr>
            <w:r>
              <w:rPr>
                <w:highlight w:val="yellow"/>
              </w:rPr>
              <w:t>7:25-7:50 Per 5 Review</w:t>
            </w:r>
          </w:p>
          <w:p w:rsidRPr="006863A1" w:rsidR="005954D0" w:rsidP="005954D0" w:rsidRDefault="005954D0" w14:paraId="1B3865E8" w14:textId="2A3B7122">
            <w:pPr>
              <w:rPr>
                <w:highlight w:val="yellow"/>
              </w:rPr>
            </w:pPr>
            <w:r>
              <w:rPr>
                <w:highlight w:val="yellow"/>
              </w:rPr>
              <w:t>7:55-9:55 Period 5 Exam</w:t>
            </w:r>
          </w:p>
        </w:tc>
        <w:tc>
          <w:tcPr>
            <w:tcW w:w="2618" w:type="dxa"/>
            <w:vMerge w:val="restart"/>
            <w:tcMar/>
            <w:hideMark/>
          </w:tcPr>
          <w:p w:rsidR="007F0C92" w:rsidP="007F0C92" w:rsidRDefault="007F0C92" w14:paraId="0BDA2AF3" w14:textId="08CF130A">
            <w:pPr>
              <w:rPr>
                <w:highlight w:val="yellow"/>
              </w:rPr>
            </w:pPr>
            <w:r>
              <w:rPr>
                <w:highlight w:val="yellow"/>
              </w:rPr>
              <w:t>7:25-7:50 Per 7 Review</w:t>
            </w:r>
          </w:p>
          <w:p w:rsidRPr="006863A1" w:rsidR="005954D0" w:rsidP="007F0C92" w:rsidRDefault="007F0C92" w14:paraId="5DAA3B6A" w14:textId="0237C38E">
            <w:pPr>
              <w:rPr>
                <w:highlight w:val="yellow"/>
              </w:rPr>
            </w:pPr>
            <w:r>
              <w:rPr>
                <w:highlight w:val="yellow"/>
              </w:rPr>
              <w:t>7:55-9:55 Period 7 Exam</w:t>
            </w:r>
          </w:p>
        </w:tc>
      </w:tr>
      <w:tr w:rsidRPr="006863A1" w:rsidR="005954D0" w:rsidTr="638EEED9" w14:paraId="26114801" w14:textId="77777777">
        <w:trPr>
          <w:trHeight w:val="450"/>
        </w:trPr>
        <w:tc>
          <w:tcPr>
            <w:tcW w:w="2794" w:type="dxa"/>
            <w:vMerge/>
            <w:tcMar/>
            <w:hideMark/>
          </w:tcPr>
          <w:p w:rsidRPr="006863A1" w:rsidR="005954D0" w:rsidP="005954D0" w:rsidRDefault="005954D0" w14:paraId="2A571E0A" w14:textId="77777777"/>
        </w:tc>
        <w:tc>
          <w:tcPr>
            <w:tcW w:w="2885" w:type="dxa"/>
            <w:vMerge/>
            <w:tcMar/>
            <w:hideMark/>
          </w:tcPr>
          <w:p w:rsidRPr="006863A1" w:rsidR="005954D0" w:rsidP="005954D0" w:rsidRDefault="005954D0" w14:paraId="6B281C41" w14:textId="77777777"/>
        </w:tc>
        <w:tc>
          <w:tcPr>
            <w:tcW w:w="2885" w:type="dxa"/>
            <w:vMerge/>
            <w:tcMar/>
            <w:hideMark/>
          </w:tcPr>
          <w:p w:rsidRPr="006863A1" w:rsidR="005954D0" w:rsidP="005954D0" w:rsidRDefault="005954D0" w14:paraId="7CD0D369" w14:textId="77777777"/>
        </w:tc>
        <w:tc>
          <w:tcPr>
            <w:tcW w:w="2618" w:type="dxa"/>
            <w:vMerge/>
            <w:tcMar/>
            <w:hideMark/>
          </w:tcPr>
          <w:p w:rsidRPr="006863A1" w:rsidR="005954D0" w:rsidP="005954D0" w:rsidRDefault="005954D0" w14:paraId="724B4F43" w14:textId="77777777"/>
        </w:tc>
      </w:tr>
      <w:tr w:rsidRPr="006863A1" w:rsidR="007F0C92" w:rsidTr="638EEED9" w14:paraId="13F627F5" w14:textId="77777777">
        <w:trPr>
          <w:trHeight w:val="433"/>
        </w:trPr>
        <w:tc>
          <w:tcPr>
            <w:tcW w:w="2794" w:type="dxa"/>
            <w:tcMar/>
            <w:hideMark/>
          </w:tcPr>
          <w:p w:rsidR="007F0C92" w:rsidP="007F0C92" w:rsidRDefault="007F0C92" w14:paraId="1C89D38A" w14:textId="77777777">
            <w:r>
              <w:t>9:55-10:25 1</w:t>
            </w:r>
            <w:r w:rsidRPr="008D1A2A">
              <w:rPr>
                <w:vertAlign w:val="superscript"/>
              </w:rPr>
              <w:t>st</w:t>
            </w:r>
            <w:r>
              <w:t xml:space="preserve"> lunch</w:t>
            </w:r>
          </w:p>
          <w:p w:rsidR="007F0C92" w:rsidP="007F0C92" w:rsidRDefault="007F0C92" w14:paraId="031D1ECA" w14:textId="2C45D36C">
            <w:r w:rsidR="007F0C92">
              <w:rPr/>
              <w:t xml:space="preserve">10:30-11:20 Per </w:t>
            </w:r>
            <w:r w:rsidR="20A0F4DB">
              <w:rPr/>
              <w:t>3</w:t>
            </w:r>
            <w:r w:rsidR="007F0C92">
              <w:rPr/>
              <w:t xml:space="preserve"> Class</w:t>
            </w:r>
          </w:p>
          <w:p w:rsidR="007F0C92" w:rsidP="007F0C92" w:rsidRDefault="007F0C92" w14:paraId="2F291DC0" w14:textId="77777777"/>
          <w:p w:rsidR="007F0C92" w:rsidP="007F0C92" w:rsidRDefault="007F0C92" w14:paraId="360DBB32" w14:textId="639BDCA1">
            <w:r w:rsidR="007F0C92">
              <w:rPr/>
              <w:t xml:space="preserve">10:00-10:50 Per </w:t>
            </w:r>
            <w:r w:rsidR="7188243E">
              <w:rPr/>
              <w:t>3</w:t>
            </w:r>
            <w:r w:rsidR="007F0C92">
              <w:rPr/>
              <w:t xml:space="preserve"> Class</w:t>
            </w:r>
          </w:p>
          <w:p w:rsidRPr="006863A1" w:rsidR="007F0C92" w:rsidP="007F0C92" w:rsidRDefault="007F0C92" w14:paraId="35AA7C90" w14:textId="558AF215">
            <w:r>
              <w:t>10:50-11:20 2</w:t>
            </w:r>
            <w:r w:rsidRPr="00BB10B2">
              <w:rPr>
                <w:vertAlign w:val="superscript"/>
              </w:rPr>
              <w:t>nd</w:t>
            </w:r>
            <w:r>
              <w:t xml:space="preserve"> Lunch</w:t>
            </w:r>
          </w:p>
        </w:tc>
        <w:tc>
          <w:tcPr>
            <w:tcW w:w="2885" w:type="dxa"/>
            <w:tcMar/>
            <w:hideMark/>
          </w:tcPr>
          <w:p w:rsidR="007F0C92" w:rsidP="007F0C92" w:rsidRDefault="007F0C92" w14:paraId="1AF60980" w14:textId="77777777">
            <w:r>
              <w:t>9:55-10:25 1</w:t>
            </w:r>
            <w:r w:rsidRPr="008D1A2A">
              <w:rPr>
                <w:vertAlign w:val="superscript"/>
              </w:rPr>
              <w:t>st</w:t>
            </w:r>
            <w:r>
              <w:t xml:space="preserve"> lunch</w:t>
            </w:r>
          </w:p>
          <w:p w:rsidR="007F0C92" w:rsidP="007F0C92" w:rsidRDefault="007F0C92" w14:paraId="6BD7349C" w14:textId="24CA336D">
            <w:r>
              <w:t>10:30-11:20 Per 5 Class</w:t>
            </w:r>
          </w:p>
          <w:p w:rsidR="007F0C92" w:rsidP="007F0C92" w:rsidRDefault="007F0C92" w14:paraId="3A0A3EF5" w14:textId="77777777"/>
          <w:p w:rsidR="007F0C92" w:rsidP="007F0C92" w:rsidRDefault="007F0C92" w14:paraId="361E0144" w14:textId="7BC275EA">
            <w:r>
              <w:t>10:00-10:50 Per 5 Class</w:t>
            </w:r>
          </w:p>
          <w:p w:rsidRPr="006863A1" w:rsidR="007F0C92" w:rsidP="007F0C92" w:rsidRDefault="007F0C92" w14:paraId="6879670B" w14:textId="38235363">
            <w:pPr>
              <w:rPr>
                <w:highlight w:val="yellow"/>
              </w:rPr>
            </w:pPr>
            <w:r>
              <w:t>10:50-11:20 2</w:t>
            </w:r>
            <w:r w:rsidRPr="00BB10B2">
              <w:rPr>
                <w:vertAlign w:val="superscript"/>
              </w:rPr>
              <w:t>nd</w:t>
            </w:r>
            <w:r>
              <w:t xml:space="preserve"> Lunch</w:t>
            </w:r>
          </w:p>
        </w:tc>
        <w:tc>
          <w:tcPr>
            <w:tcW w:w="2885" w:type="dxa"/>
            <w:tcMar/>
            <w:hideMark/>
          </w:tcPr>
          <w:p w:rsidR="007F0C92" w:rsidP="007F0C92" w:rsidRDefault="007F0C92" w14:paraId="5EB08577" w14:textId="77777777">
            <w:r>
              <w:t>9:55-10:25 1</w:t>
            </w:r>
            <w:r w:rsidRPr="008D1A2A">
              <w:rPr>
                <w:vertAlign w:val="superscript"/>
              </w:rPr>
              <w:t>st</w:t>
            </w:r>
            <w:r>
              <w:t xml:space="preserve"> lunch</w:t>
            </w:r>
          </w:p>
          <w:p w:rsidR="007F0C92" w:rsidP="007F0C92" w:rsidRDefault="007F0C92" w14:paraId="34FD17F9" w14:textId="47FA2BAA">
            <w:r w:rsidR="007F0C92">
              <w:rPr/>
              <w:t xml:space="preserve">10:30-11:20 Per </w:t>
            </w:r>
            <w:r w:rsidR="6475DECD">
              <w:rPr/>
              <w:t>7</w:t>
            </w:r>
            <w:r w:rsidR="007F0C92">
              <w:rPr/>
              <w:t xml:space="preserve"> Class</w:t>
            </w:r>
          </w:p>
          <w:p w:rsidR="007F0C92" w:rsidP="007F0C92" w:rsidRDefault="007F0C92" w14:paraId="6C8D7AF4" w14:textId="77777777"/>
          <w:p w:rsidR="007F0C92" w:rsidP="007F0C92" w:rsidRDefault="007F0C92" w14:paraId="0AB2D822" w14:textId="7FBDB61B">
            <w:r w:rsidR="007F0C92">
              <w:rPr/>
              <w:t xml:space="preserve">10:00-10:50 Per </w:t>
            </w:r>
            <w:r w:rsidR="4EC26087">
              <w:rPr/>
              <w:t>7</w:t>
            </w:r>
            <w:r w:rsidR="007F0C92">
              <w:rPr/>
              <w:t xml:space="preserve"> Class</w:t>
            </w:r>
          </w:p>
          <w:p w:rsidRPr="006863A1" w:rsidR="007F0C92" w:rsidP="007F0C92" w:rsidRDefault="007F0C92" w14:paraId="14730AAF" w14:textId="0A1A3CA3">
            <w:pPr>
              <w:rPr>
                <w:highlight w:val="yellow"/>
              </w:rPr>
            </w:pPr>
            <w:r>
              <w:t>10:50-11:20 2</w:t>
            </w:r>
            <w:r w:rsidRPr="00BB10B2">
              <w:rPr>
                <w:vertAlign w:val="superscript"/>
              </w:rPr>
              <w:t>nd</w:t>
            </w:r>
            <w:r>
              <w:t xml:space="preserve"> Lunch</w:t>
            </w:r>
          </w:p>
        </w:tc>
        <w:tc>
          <w:tcPr>
            <w:tcW w:w="2618" w:type="dxa"/>
            <w:tcMar/>
            <w:hideMark/>
          </w:tcPr>
          <w:p w:rsidR="007F0C92" w:rsidP="007F0C92" w:rsidRDefault="007F0C92" w14:paraId="6431B106" w14:textId="77777777">
            <w:r>
              <w:t>9:55-10:25 1</w:t>
            </w:r>
            <w:r w:rsidRPr="008D1A2A">
              <w:rPr>
                <w:vertAlign w:val="superscript"/>
              </w:rPr>
              <w:t>st</w:t>
            </w:r>
            <w:r>
              <w:t xml:space="preserve"> lunch</w:t>
            </w:r>
          </w:p>
          <w:p w:rsidR="007F0C92" w:rsidP="007F0C92" w:rsidRDefault="007F0C92" w14:paraId="61612179" w14:textId="3B298A1B">
            <w:r>
              <w:t xml:space="preserve">10:30-11:20 Per </w:t>
            </w:r>
            <w:r w:rsidR="000B33D5">
              <w:t>1</w:t>
            </w:r>
            <w:r>
              <w:t xml:space="preserve"> Class</w:t>
            </w:r>
          </w:p>
          <w:p w:rsidR="007F0C92" w:rsidP="007F0C92" w:rsidRDefault="007F0C92" w14:paraId="664E072E" w14:textId="77777777"/>
          <w:p w:rsidR="007F0C92" w:rsidP="007F0C92" w:rsidRDefault="007F0C92" w14:paraId="5A7662F3" w14:textId="0331463C">
            <w:r>
              <w:t xml:space="preserve">10:00-10:50 Per </w:t>
            </w:r>
            <w:r w:rsidR="000B33D5">
              <w:t>1</w:t>
            </w:r>
            <w:r>
              <w:t xml:space="preserve"> Class</w:t>
            </w:r>
          </w:p>
          <w:p w:rsidRPr="007273C3" w:rsidR="007F0C92" w:rsidP="007F0C92" w:rsidRDefault="007F0C92" w14:paraId="1C6D8E74" w14:textId="0ABEEC0E">
            <w:r>
              <w:t>10:50-11:20 2</w:t>
            </w:r>
            <w:r w:rsidRPr="00BB10B2">
              <w:rPr>
                <w:vertAlign w:val="superscript"/>
              </w:rPr>
              <w:t>nd</w:t>
            </w:r>
            <w:r>
              <w:t xml:space="preserve"> Lunch</w:t>
            </w:r>
          </w:p>
        </w:tc>
      </w:tr>
      <w:tr w:rsidRPr="006863A1" w:rsidR="007F0C92" w:rsidTr="638EEED9" w14:paraId="51FD8238" w14:textId="77777777">
        <w:trPr>
          <w:trHeight w:val="450"/>
        </w:trPr>
        <w:tc>
          <w:tcPr>
            <w:tcW w:w="2794" w:type="dxa"/>
            <w:vMerge w:val="restart"/>
            <w:tcMar/>
            <w:hideMark/>
          </w:tcPr>
          <w:p w:rsidRPr="007E5529" w:rsidR="007F0C92" w:rsidP="007F0C92" w:rsidRDefault="007F0C92" w14:paraId="760CA3E6" w14:textId="6358E018">
            <w:pPr>
              <w:rPr>
                <w:highlight w:val="yellow"/>
              </w:rPr>
            </w:pPr>
            <w:r w:rsidRPr="007E5529">
              <w:rPr>
                <w:highlight w:val="yellow"/>
              </w:rPr>
              <w:t>11:25-11:50 Per</w:t>
            </w:r>
            <w:r>
              <w:rPr>
                <w:highlight w:val="yellow"/>
              </w:rPr>
              <w:t>iod</w:t>
            </w:r>
            <w:r w:rsidRPr="007E5529">
              <w:rPr>
                <w:highlight w:val="yellow"/>
              </w:rPr>
              <w:t xml:space="preserve"> 2 Review</w:t>
            </w:r>
          </w:p>
          <w:p w:rsidRPr="006863A1" w:rsidR="007F0C92" w:rsidP="007F0C92" w:rsidRDefault="007F0C92" w14:paraId="556D985C" w14:textId="6FD3A42B">
            <w:r w:rsidRPr="007E5529">
              <w:rPr>
                <w:highlight w:val="yellow"/>
              </w:rPr>
              <w:t>11:55-1:55 Per</w:t>
            </w:r>
            <w:r>
              <w:rPr>
                <w:highlight w:val="yellow"/>
              </w:rPr>
              <w:t>iod</w:t>
            </w:r>
            <w:r w:rsidRPr="007E5529">
              <w:rPr>
                <w:highlight w:val="yellow"/>
              </w:rPr>
              <w:t xml:space="preserve"> 2 Exam</w:t>
            </w:r>
            <w:r w:rsidRPr="006863A1">
              <w:t xml:space="preserve"> </w:t>
            </w:r>
          </w:p>
        </w:tc>
        <w:tc>
          <w:tcPr>
            <w:tcW w:w="2885" w:type="dxa"/>
            <w:vMerge w:val="restart"/>
            <w:tcMar/>
            <w:hideMark/>
          </w:tcPr>
          <w:p w:rsidRPr="007E5529" w:rsidR="007F0C92" w:rsidP="007F0C92" w:rsidRDefault="007F0C92" w14:paraId="7BF9F87D" w14:textId="57022DE4">
            <w:pPr>
              <w:rPr>
                <w:highlight w:val="yellow"/>
              </w:rPr>
            </w:pPr>
            <w:r w:rsidRPr="007E5529">
              <w:rPr>
                <w:highlight w:val="yellow"/>
              </w:rPr>
              <w:t xml:space="preserve">11:25-11:50 </w:t>
            </w:r>
            <w:proofErr w:type="gramStart"/>
            <w:r w:rsidRPr="007E5529">
              <w:rPr>
                <w:highlight w:val="yellow"/>
              </w:rPr>
              <w:t>Per</w:t>
            </w:r>
            <w:r>
              <w:rPr>
                <w:highlight w:val="yellow"/>
              </w:rPr>
              <w:t xml:space="preserve">iod </w:t>
            </w:r>
            <w:r w:rsidRPr="007E5529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4</w:t>
            </w:r>
            <w:proofErr w:type="gramEnd"/>
            <w:r>
              <w:rPr>
                <w:highlight w:val="yellow"/>
              </w:rPr>
              <w:t xml:space="preserve"> </w:t>
            </w:r>
            <w:r w:rsidRPr="007E5529">
              <w:rPr>
                <w:highlight w:val="yellow"/>
              </w:rPr>
              <w:t>Review</w:t>
            </w:r>
          </w:p>
          <w:p w:rsidRPr="006863A1" w:rsidR="007F0C92" w:rsidP="007F0C92" w:rsidRDefault="007F0C92" w14:paraId="687AD8C9" w14:textId="44D33C59">
            <w:r w:rsidRPr="007E5529">
              <w:rPr>
                <w:highlight w:val="yellow"/>
              </w:rPr>
              <w:t xml:space="preserve">11:55-1:55 </w:t>
            </w:r>
            <w:proofErr w:type="gramStart"/>
            <w:r w:rsidRPr="007E5529">
              <w:rPr>
                <w:highlight w:val="yellow"/>
              </w:rPr>
              <w:t>Per</w:t>
            </w:r>
            <w:r>
              <w:rPr>
                <w:highlight w:val="yellow"/>
              </w:rPr>
              <w:t xml:space="preserve">iod </w:t>
            </w:r>
            <w:r w:rsidRPr="007E5529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4</w:t>
            </w:r>
            <w:proofErr w:type="gramEnd"/>
            <w:r w:rsidRPr="007E5529">
              <w:rPr>
                <w:highlight w:val="yellow"/>
              </w:rPr>
              <w:t xml:space="preserve"> Exam</w:t>
            </w:r>
          </w:p>
        </w:tc>
        <w:tc>
          <w:tcPr>
            <w:tcW w:w="2885" w:type="dxa"/>
            <w:vMerge w:val="restart"/>
            <w:tcMar/>
            <w:hideMark/>
          </w:tcPr>
          <w:p w:rsidRPr="007E5529" w:rsidR="007F0C92" w:rsidP="007F0C92" w:rsidRDefault="007F0C92" w14:paraId="3FE6A58E" w14:textId="0644DE35">
            <w:pPr>
              <w:rPr>
                <w:highlight w:val="yellow"/>
              </w:rPr>
            </w:pPr>
            <w:r w:rsidRPr="007E5529">
              <w:rPr>
                <w:highlight w:val="yellow"/>
              </w:rPr>
              <w:t>11:25-11:50 Per</w:t>
            </w:r>
            <w:r>
              <w:rPr>
                <w:highlight w:val="yellow"/>
              </w:rPr>
              <w:t xml:space="preserve">iod 6 </w:t>
            </w:r>
            <w:r w:rsidRPr="007E5529">
              <w:rPr>
                <w:highlight w:val="yellow"/>
              </w:rPr>
              <w:t>Review</w:t>
            </w:r>
          </w:p>
          <w:p w:rsidRPr="006863A1" w:rsidR="007F0C92" w:rsidP="007F0C92" w:rsidRDefault="007F0C92" w14:paraId="4BDB8F47" w14:textId="0C5E6514">
            <w:r w:rsidRPr="007E5529">
              <w:rPr>
                <w:highlight w:val="yellow"/>
              </w:rPr>
              <w:t>11:55-1:55 Per</w:t>
            </w:r>
            <w:r>
              <w:rPr>
                <w:highlight w:val="yellow"/>
              </w:rPr>
              <w:t xml:space="preserve">iod 6 </w:t>
            </w:r>
            <w:r w:rsidRPr="007E5529">
              <w:rPr>
                <w:highlight w:val="yellow"/>
              </w:rPr>
              <w:t>Exam</w:t>
            </w:r>
          </w:p>
        </w:tc>
        <w:tc>
          <w:tcPr>
            <w:tcW w:w="2618" w:type="dxa"/>
            <w:vMerge w:val="restart"/>
            <w:tcMar/>
            <w:hideMark/>
          </w:tcPr>
          <w:p w:rsidR="007F0C92" w:rsidP="007F0C92" w:rsidRDefault="000B33D5" w14:paraId="306C5047" w14:textId="77777777">
            <w:r>
              <w:t>11:25- 12:11</w:t>
            </w:r>
            <w:r w:rsidR="00387BEE">
              <w:t xml:space="preserve"> Period 2</w:t>
            </w:r>
          </w:p>
          <w:p w:rsidR="00387BEE" w:rsidP="007F0C92" w:rsidRDefault="00387BEE" w14:paraId="3A1E4A83" w14:textId="77777777">
            <w:r>
              <w:t>12:16-1:03 Period 4</w:t>
            </w:r>
          </w:p>
          <w:p w:rsidRPr="006863A1" w:rsidR="00387BEE" w:rsidP="007F0C92" w:rsidRDefault="00387BEE" w14:paraId="41148516" w14:textId="1AB950A8">
            <w:r>
              <w:t>1:08-1:55 Period 6</w:t>
            </w:r>
          </w:p>
        </w:tc>
      </w:tr>
      <w:tr w:rsidRPr="006863A1" w:rsidR="007F0C92" w:rsidTr="638EEED9" w14:paraId="37D77170" w14:textId="77777777">
        <w:trPr>
          <w:trHeight w:val="1423"/>
        </w:trPr>
        <w:tc>
          <w:tcPr>
            <w:tcW w:w="2794" w:type="dxa"/>
            <w:vMerge/>
            <w:tcMar/>
            <w:hideMark/>
          </w:tcPr>
          <w:p w:rsidRPr="006863A1" w:rsidR="007F0C92" w:rsidP="007F0C92" w:rsidRDefault="007F0C92" w14:paraId="221B1CB2" w14:textId="77777777"/>
        </w:tc>
        <w:tc>
          <w:tcPr>
            <w:tcW w:w="2885" w:type="dxa"/>
            <w:vMerge/>
            <w:tcMar/>
            <w:hideMark/>
          </w:tcPr>
          <w:p w:rsidRPr="006863A1" w:rsidR="007F0C92" w:rsidP="007F0C92" w:rsidRDefault="007F0C92" w14:paraId="05288C72" w14:textId="77777777"/>
        </w:tc>
        <w:tc>
          <w:tcPr>
            <w:tcW w:w="2885" w:type="dxa"/>
            <w:vMerge/>
            <w:tcMar/>
            <w:hideMark/>
          </w:tcPr>
          <w:p w:rsidRPr="006863A1" w:rsidR="007F0C92" w:rsidP="007F0C92" w:rsidRDefault="007F0C92" w14:paraId="7FA0923B" w14:textId="77777777"/>
        </w:tc>
        <w:tc>
          <w:tcPr>
            <w:tcW w:w="2618" w:type="dxa"/>
            <w:vMerge/>
            <w:tcMar/>
            <w:hideMark/>
          </w:tcPr>
          <w:p w:rsidRPr="006863A1" w:rsidR="007F0C92" w:rsidP="007F0C92" w:rsidRDefault="007F0C92" w14:paraId="4E16D0B4" w14:textId="77777777"/>
        </w:tc>
      </w:tr>
    </w:tbl>
    <w:p w:rsidR="006863A1" w:rsidRDefault="006863A1" w14:paraId="1BF88836" w14:textId="5C6DAF31"/>
    <w:p w:rsidR="00CA4E93" w:rsidRDefault="00CA4E93" w14:paraId="5910B116" w14:textId="70668BDB"/>
    <w:p w:rsidR="000E26DE" w:rsidRDefault="00C83DC7" w14:paraId="6F467E88" w14:textId="167068C1">
      <w:r>
        <w:t>-EOC classes will need 90% or more of students to test</w:t>
      </w:r>
    </w:p>
    <w:p w:rsidR="00C83DC7" w:rsidRDefault="00C83DC7" w14:paraId="5C588155" w14:textId="0F67B8BE">
      <w:r>
        <w:t xml:space="preserve">-12/23 is a teacher </w:t>
      </w:r>
      <w:proofErr w:type="gramStart"/>
      <w:r>
        <w:t>work day</w:t>
      </w:r>
      <w:proofErr w:type="gramEnd"/>
    </w:p>
    <w:p w:rsidR="00A65264" w:rsidP="00A65264" w:rsidRDefault="00A65264" w14:paraId="2915ABC0" w14:textId="0541C8CF">
      <w:pPr>
        <w:pStyle w:val="Default"/>
        <w:numPr>
          <w:ilvl w:val="0"/>
          <w:numId w:val="1"/>
        </w:numPr>
        <w:jc w:val="both"/>
      </w:pPr>
      <w:r>
        <w:t>12/12- Exemption Forms Due</w:t>
      </w:r>
    </w:p>
    <w:p w:rsidR="00A65264" w:rsidP="00A65264" w:rsidRDefault="00A65264" w14:paraId="77F15425" w14:textId="567B3E24">
      <w:pPr>
        <w:pStyle w:val="Default"/>
        <w:numPr>
          <w:ilvl w:val="0"/>
          <w:numId w:val="1"/>
        </w:numPr>
        <w:jc w:val="both"/>
      </w:pPr>
      <w:r>
        <w:t>12/15- Exemption forms</w:t>
      </w:r>
      <w:r w:rsidR="00A95666">
        <w:t xml:space="preserve"> in mailboxes</w:t>
      </w:r>
      <w:r>
        <w:t xml:space="preserve"> </w:t>
      </w:r>
      <w:r w:rsidR="00A95666">
        <w:t>returned Period 2</w:t>
      </w:r>
    </w:p>
    <w:p w:rsidRPr="00DB2137" w:rsidR="00A65264" w:rsidP="00A65264" w:rsidRDefault="00A65264" w14:paraId="0035FCD7" w14:textId="77777777">
      <w:pPr>
        <w:pStyle w:val="Default"/>
        <w:numPr>
          <w:ilvl w:val="0"/>
          <w:numId w:val="1"/>
        </w:numPr>
        <w:jc w:val="both"/>
      </w:pPr>
      <w:r>
        <w:t>12/19-23- Final Exams</w:t>
      </w:r>
    </w:p>
    <w:p w:rsidR="00C83DC7" w:rsidRDefault="00C83DC7" w14:paraId="0882B893" w14:textId="32317F13"/>
    <w:sectPr w:rsidR="00C83DC7" w:rsidSect="0040664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9158E"/>
    <w:multiLevelType w:val="hybridMultilevel"/>
    <w:tmpl w:val="155E0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350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A1"/>
    <w:rsid w:val="00035AAE"/>
    <w:rsid w:val="00037D9A"/>
    <w:rsid w:val="000B33D5"/>
    <w:rsid w:val="000E26DE"/>
    <w:rsid w:val="00115483"/>
    <w:rsid w:val="001203BE"/>
    <w:rsid w:val="00137DD9"/>
    <w:rsid w:val="001422C1"/>
    <w:rsid w:val="00172B16"/>
    <w:rsid w:val="001B0B4F"/>
    <w:rsid w:val="001B32A2"/>
    <w:rsid w:val="0020238C"/>
    <w:rsid w:val="0030495A"/>
    <w:rsid w:val="0031371C"/>
    <w:rsid w:val="0032692C"/>
    <w:rsid w:val="00387BEE"/>
    <w:rsid w:val="00406644"/>
    <w:rsid w:val="00412AA0"/>
    <w:rsid w:val="00430D9B"/>
    <w:rsid w:val="004637BA"/>
    <w:rsid w:val="00473C0A"/>
    <w:rsid w:val="004E3A9B"/>
    <w:rsid w:val="005447AD"/>
    <w:rsid w:val="005954D0"/>
    <w:rsid w:val="005A21F2"/>
    <w:rsid w:val="006318B5"/>
    <w:rsid w:val="006863A1"/>
    <w:rsid w:val="006C6D77"/>
    <w:rsid w:val="007037A7"/>
    <w:rsid w:val="00715184"/>
    <w:rsid w:val="007273C3"/>
    <w:rsid w:val="0078044E"/>
    <w:rsid w:val="007C7BB0"/>
    <w:rsid w:val="007E02EE"/>
    <w:rsid w:val="007E5529"/>
    <w:rsid w:val="007F0C92"/>
    <w:rsid w:val="008A2F5D"/>
    <w:rsid w:val="008B24F0"/>
    <w:rsid w:val="008D05FD"/>
    <w:rsid w:val="008D1A2A"/>
    <w:rsid w:val="00934FBB"/>
    <w:rsid w:val="00981AF4"/>
    <w:rsid w:val="00A364CC"/>
    <w:rsid w:val="00A42415"/>
    <w:rsid w:val="00A43703"/>
    <w:rsid w:val="00A65264"/>
    <w:rsid w:val="00A739FF"/>
    <w:rsid w:val="00A95666"/>
    <w:rsid w:val="00AB78CC"/>
    <w:rsid w:val="00AE0091"/>
    <w:rsid w:val="00AF776E"/>
    <w:rsid w:val="00B25B38"/>
    <w:rsid w:val="00B31D3D"/>
    <w:rsid w:val="00BA16CA"/>
    <w:rsid w:val="00BB10B2"/>
    <w:rsid w:val="00BC192C"/>
    <w:rsid w:val="00BC49B2"/>
    <w:rsid w:val="00BD169A"/>
    <w:rsid w:val="00BF2F40"/>
    <w:rsid w:val="00C83DC7"/>
    <w:rsid w:val="00C947FF"/>
    <w:rsid w:val="00CA4E93"/>
    <w:rsid w:val="00CD0E24"/>
    <w:rsid w:val="00D40B45"/>
    <w:rsid w:val="00D547E3"/>
    <w:rsid w:val="00D74366"/>
    <w:rsid w:val="00DB096F"/>
    <w:rsid w:val="00E02D19"/>
    <w:rsid w:val="00E258B1"/>
    <w:rsid w:val="00E50EEC"/>
    <w:rsid w:val="00E6218B"/>
    <w:rsid w:val="00E64007"/>
    <w:rsid w:val="00E93F37"/>
    <w:rsid w:val="00EB2735"/>
    <w:rsid w:val="00ED1C6A"/>
    <w:rsid w:val="00F423B7"/>
    <w:rsid w:val="00F50619"/>
    <w:rsid w:val="00FB7CE3"/>
    <w:rsid w:val="00FE53B3"/>
    <w:rsid w:val="04603616"/>
    <w:rsid w:val="19505092"/>
    <w:rsid w:val="1B45AA9D"/>
    <w:rsid w:val="1FA043D1"/>
    <w:rsid w:val="20A0F4DB"/>
    <w:rsid w:val="20EDD3A6"/>
    <w:rsid w:val="2584D329"/>
    <w:rsid w:val="29927BF5"/>
    <w:rsid w:val="34DE024B"/>
    <w:rsid w:val="400A1C62"/>
    <w:rsid w:val="4123492B"/>
    <w:rsid w:val="472FF1E0"/>
    <w:rsid w:val="4825B47D"/>
    <w:rsid w:val="49C31368"/>
    <w:rsid w:val="4EC26087"/>
    <w:rsid w:val="638EEED9"/>
    <w:rsid w:val="6475DECD"/>
    <w:rsid w:val="7188243E"/>
    <w:rsid w:val="71F1623D"/>
    <w:rsid w:val="74D4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A093"/>
  <w15:chartTrackingRefBased/>
  <w15:docId w15:val="{68DE43B5-1EA1-4C3D-9995-65A49751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3F37"/>
    <w:rPr>
      <w:rFonts w:ascii="Segoe UI" w:hAnsi="Segoe UI" w:cs="Segoe UI"/>
      <w:sz w:val="18"/>
      <w:szCs w:val="18"/>
    </w:rPr>
  </w:style>
  <w:style w:type="paragraph" w:styleId="Default" w:customStyle="1">
    <w:name w:val="Default"/>
    <w:basedOn w:val="Normal"/>
    <w:rsid w:val="00A6526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Patterson Brett</dc:creator>
  <keywords/>
  <dc:description/>
  <lastModifiedBy>Bogatz Cassandra</lastModifiedBy>
  <revision>71</revision>
  <lastPrinted>2022-12-05T16:09:00.0000000Z</lastPrinted>
  <dcterms:created xsi:type="dcterms:W3CDTF">2022-11-29T21:22:00.0000000Z</dcterms:created>
  <dcterms:modified xsi:type="dcterms:W3CDTF">2022-12-14T13:42:53.9557362Z</dcterms:modified>
</coreProperties>
</file>